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E54E5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E54E5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FD728B">
        <w:rPr>
          <w:rFonts w:ascii="Times New Roman" w:eastAsia="Times New Roman" w:hAnsi="Times New Roman" w:cs="Times New Roman"/>
          <w:color w:val="FF0000"/>
          <w:sz w:val="24"/>
          <w:szCs w:val="24"/>
        </w:rPr>
        <w:t>367</w:t>
      </w:r>
      <w:r w:rsidRPr="00E54E51" w:rsidR="00D63421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E54E51" w:rsidR="00D63421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E54E51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D728B">
        <w:rPr>
          <w:rFonts w:ascii="Times New Roman" w:hAnsi="Times New Roman" w:cs="Times New Roman"/>
          <w:bCs/>
          <w:sz w:val="24"/>
          <w:szCs w:val="24"/>
        </w:rPr>
        <w:t>86MS0046-01-2026-001572-50</w:t>
      </w:r>
    </w:p>
    <w:p w:rsidR="00C17211" w:rsidRPr="00E54E51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E54E5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E54E5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E54E5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E54E5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E54E5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E54E51" w:rsidR="00451FE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54E51" w:rsidR="0038339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D728B">
        <w:rPr>
          <w:rFonts w:ascii="Times New Roman" w:eastAsia="Times New Roman" w:hAnsi="Times New Roman" w:cs="Times New Roman"/>
          <w:sz w:val="24"/>
          <w:szCs w:val="24"/>
        </w:rPr>
        <w:t xml:space="preserve"> 22 апреля</w:t>
      </w:r>
      <w:r w:rsidRPr="00E54E51" w:rsidR="00D63421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E54E51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E54E5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E54E5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E54E5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RPr="00E54E5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54E5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="00FD728B">
        <w:rPr>
          <w:rFonts w:ascii="Times New Roman" w:hAnsi="Times New Roman" w:cs="Times New Roman"/>
          <w:color w:val="FF0000"/>
          <w:sz w:val="24"/>
          <w:szCs w:val="24"/>
        </w:rPr>
        <w:t xml:space="preserve">Барбосс» Бадрутдиновой Эльмиры Ренатовны,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E54E51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E54E5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D728B"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зарегистрированной и </w:t>
      </w:r>
      <w:r w:rsidRPr="00E54E51">
        <w:rPr>
          <w:rFonts w:ascii="Times New Roman" w:hAnsi="Times New Roman" w:cs="Times New Roman"/>
          <w:bCs/>
          <w:sz w:val="24"/>
          <w:szCs w:val="24"/>
        </w:rPr>
        <w:t>пр</w:t>
      </w:r>
      <w:r w:rsidRPr="00E54E51">
        <w:rPr>
          <w:rFonts w:ascii="Times New Roman" w:hAnsi="Times New Roman" w:cs="Times New Roman"/>
          <w:sz w:val="24"/>
          <w:szCs w:val="24"/>
        </w:rPr>
        <w:t>оживающе</w:t>
      </w:r>
      <w:r w:rsidR="00FD728B">
        <w:rPr>
          <w:rFonts w:ascii="Times New Roman" w:hAnsi="Times New Roman" w:cs="Times New Roman"/>
          <w:sz w:val="24"/>
          <w:szCs w:val="24"/>
        </w:rPr>
        <w:t>й</w:t>
      </w:r>
      <w:r w:rsidRPr="00E54E51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E54E51">
        <w:rPr>
          <w:rFonts w:ascii="Times New Roman" w:hAnsi="Times New Roman" w:cs="Times New Roman"/>
          <w:sz w:val="24"/>
          <w:szCs w:val="24"/>
        </w:rPr>
        <w:t xml:space="preserve">, </w:t>
      </w:r>
      <w:r w:rsidR="00FD728B">
        <w:rPr>
          <w:rFonts w:ascii="Times New Roman" w:hAnsi="Times New Roman" w:cs="Times New Roman"/>
          <w:sz w:val="24"/>
          <w:szCs w:val="24"/>
        </w:rPr>
        <w:t>ИНН</w:t>
      </w:r>
      <w:r w:rsidRPr="00E54E5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17211" w:rsidRPr="00E54E5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Бадрутдинова Э.Р</w:t>
      </w:r>
      <w:r w:rsidRPr="00E54E51" w:rsidR="00D63421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Pr="00E54E51" w:rsidR="00D63421">
        <w:rPr>
          <w:rFonts w:ascii="Times New Roman" w:hAnsi="Times New Roman" w:cs="Times New Roman"/>
          <w:sz w:val="24"/>
          <w:szCs w:val="24"/>
        </w:rPr>
        <w:t xml:space="preserve"> </w:t>
      </w:r>
      <w:r w:rsidRPr="00E54E51" w:rsidR="00D6342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«Барбосс</w:t>
      </w:r>
      <w:r w:rsidRPr="00E54E51" w:rsidR="00D6342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E54E51" w:rsidR="00D63421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 подтверждается выпиской из ЕГРЮЛ, 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E54E5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27.01.2026</w:t>
      </w:r>
      <w:r w:rsidRPr="00E54E5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взносам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E54E51" w:rsidR="00D634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</w:t>
      </w:r>
      <w:r w:rsidRPr="00E54E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E54E5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D63421" w:rsidRPr="00E54E51" w:rsidP="00F3156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Бадрутдинова Э.Р</w:t>
      </w:r>
      <w:r w:rsidRPr="00E54E5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3156D">
        <w:rPr>
          <w:rFonts w:ascii="Times New Roman" w:hAnsi="Times New Roman" w:cs="Times New Roman"/>
          <w:bCs/>
          <w:sz w:val="24"/>
          <w:szCs w:val="24"/>
        </w:rPr>
        <w:t>в судебном заседании факт совершения административного правонарушения признала.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</w:t>
      </w:r>
      <w:r w:rsidRPr="00E54E51" w:rsidR="0007622C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315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заслушав Бадрутдинову Э.Р., 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исследовал материалы дела: протокол об административном правонарушении </w:t>
      </w:r>
      <w:r w:rsidRPr="00E54E51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728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86032607500334500001 от 16.03.2026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E54E5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E54E5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FD72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FD728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54E51" w:rsidR="00D63421">
        <w:rPr>
          <w:rFonts w:ascii="Times New Roman" w:hAnsi="Times New Roman" w:cs="Times New Roman"/>
          <w:sz w:val="24"/>
          <w:szCs w:val="24"/>
        </w:rPr>
        <w:t xml:space="preserve"> </w:t>
      </w:r>
      <w:r w:rsidRPr="00E54E51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FD728B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27.01.2026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E54E5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E54E51">
        <w:rPr>
          <w:rFonts w:ascii="Times New Roman" w:hAnsi="Times New Roman" w:cs="Times New Roman"/>
          <w:sz w:val="24"/>
          <w:szCs w:val="24"/>
        </w:rPr>
        <w:t xml:space="preserve">: </w:t>
      </w:r>
      <w:r w:rsidRPr="00E54E5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E54E5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Таким образом, расчет по страховым взносам</w:t>
      </w:r>
      <w:r w:rsidRPr="00E54E51">
        <w:rPr>
          <w:rFonts w:ascii="Times New Roman" w:hAnsi="Times New Roman" w:cs="Times New Roman"/>
          <w:sz w:val="24"/>
          <w:szCs w:val="24"/>
        </w:rPr>
        <w:t xml:space="preserve"> за </w:t>
      </w:r>
      <w:r w:rsidR="00FD72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FD728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54E51" w:rsidR="00FD728B">
        <w:rPr>
          <w:rFonts w:ascii="Times New Roman" w:hAnsi="Times New Roman" w:cs="Times New Roman"/>
          <w:sz w:val="24"/>
          <w:szCs w:val="24"/>
        </w:rPr>
        <w:t xml:space="preserve"> </w:t>
      </w:r>
      <w:r w:rsidRPr="00E54E51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FD728B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E54E51">
        <w:rPr>
          <w:rFonts w:ascii="Times New Roman" w:hAnsi="Times New Roman" w:cs="Times New Roman"/>
          <w:sz w:val="24"/>
          <w:szCs w:val="24"/>
        </w:rPr>
        <w:t xml:space="preserve">, 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E54E5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E54E5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28B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27.01.2026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4E5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FD728B">
        <w:rPr>
          <w:rFonts w:ascii="Times New Roman" w:hAnsi="Times New Roman" w:cs="Times New Roman"/>
          <w:bCs/>
          <w:color w:val="FF0000"/>
          <w:sz w:val="24"/>
          <w:szCs w:val="24"/>
        </w:rPr>
        <w:t>Бадрутдинова Э.Р</w:t>
      </w:r>
      <w:r w:rsidRPr="00E54E51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="00FD728B">
        <w:rPr>
          <w:rFonts w:ascii="Times New Roman" w:eastAsia="MS Mincho" w:hAnsi="Times New Roman" w:cs="Times New Roman"/>
          <w:sz w:val="24"/>
          <w:szCs w:val="24"/>
        </w:rPr>
        <w:t>а</w:t>
      </w:r>
      <w:r w:rsidRPr="00E54E51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 w:rsidRPr="00E54E51">
        <w:rPr>
          <w:rFonts w:ascii="Times New Roman" w:eastAsia="MS Mincho" w:hAnsi="Times New Roman" w:cs="Times New Roman"/>
          <w:sz w:val="24"/>
          <w:szCs w:val="24"/>
        </w:rPr>
        <w:t xml:space="preserve">ховым взносам) в налоговый орган по месту учета. 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Однако, с учетом характера правонарушения, отсутствие существенного нарушения охраняемых общественных правоотношений, данное правонарушение можно признать малозначительным.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Постановлением Пленума Верховного</w:t>
      </w:r>
      <w:r w:rsidRPr="00E54E51">
        <w:rPr>
          <w:rFonts w:ascii="Times New Roman" w:hAnsi="Times New Roman" w:cs="Times New Roman"/>
          <w:sz w:val="24"/>
          <w:szCs w:val="24"/>
        </w:rPr>
        <w:t xml:space="preserve"> суда Российской Федерации от 24 марта 2005 г. № 5 «О некоторых вопросах, возникающих у судов при применении Кодекса Российской Федерации об административных правонарушениях», разъяснено, что если при рассмотрении дела будет установлена малозначительность </w:t>
      </w:r>
      <w:r w:rsidRPr="00E54E51">
        <w:rPr>
          <w:rFonts w:ascii="Times New Roman" w:hAnsi="Times New Roman" w:cs="Times New Roman"/>
          <w:sz w:val="24"/>
          <w:szCs w:val="24"/>
        </w:rPr>
        <w:t xml:space="preserve">совершенного административного правонарушения, судья на основании ст. 2.9 Кодекса РФ об АП вправе освободить виновное лицо от административной ответственности и ограничиться устным замечанием. 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В соответствии со ст. 29.9 Кодекса РФ об АП, в случае объявлен</w:t>
      </w:r>
      <w:r w:rsidRPr="00E54E51">
        <w:rPr>
          <w:rFonts w:ascii="Times New Roman" w:hAnsi="Times New Roman" w:cs="Times New Roman"/>
          <w:sz w:val="24"/>
          <w:szCs w:val="24"/>
        </w:rPr>
        <w:t>ия устного замечания, производство по делу об административном правонарушении подлежит прекращению.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2.9, 29.9 Кодекса РФ об АП, мировой судья,</w:t>
      </w:r>
    </w:p>
    <w:p w:rsidR="00E905D6" w:rsidRPr="00E54E51" w:rsidP="00E905D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ПОСТАНОВИЛ: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«Барбосс» Бадрутдинову Эльмиру Ренато</w:t>
      </w:r>
      <w:r>
        <w:rPr>
          <w:rFonts w:ascii="Times New Roman" w:hAnsi="Times New Roman" w:cs="Times New Roman"/>
          <w:color w:val="FF0000"/>
          <w:sz w:val="24"/>
          <w:szCs w:val="24"/>
        </w:rPr>
        <w:t>вну</w:t>
      </w:r>
      <w:r w:rsidRPr="00E54E51" w:rsidR="006873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4E51">
        <w:rPr>
          <w:rFonts w:ascii="Times New Roman" w:hAnsi="Times New Roman" w:cs="Times New Roman"/>
          <w:sz w:val="24"/>
          <w:szCs w:val="24"/>
        </w:rPr>
        <w:t>признать виновн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54E51" w:rsidR="006873C6">
        <w:rPr>
          <w:rFonts w:ascii="Times New Roman" w:hAnsi="Times New Roman" w:cs="Times New Roman"/>
          <w:sz w:val="24"/>
          <w:szCs w:val="24"/>
        </w:rPr>
        <w:t xml:space="preserve"> </w:t>
      </w:r>
      <w:r w:rsidRPr="00E54E51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ст. 15.5 Кодекса РФ об АП в связи с малозначительностью совершенного административного правонарушения, освободить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E54E51">
        <w:rPr>
          <w:rFonts w:ascii="Times New Roman" w:hAnsi="Times New Roman" w:cs="Times New Roman"/>
          <w:sz w:val="24"/>
          <w:szCs w:val="24"/>
        </w:rPr>
        <w:t xml:space="preserve"> от административной ответственности, ограничившись ус</w:t>
      </w:r>
      <w:r w:rsidRPr="00E54E51">
        <w:rPr>
          <w:rFonts w:ascii="Times New Roman" w:hAnsi="Times New Roman" w:cs="Times New Roman"/>
          <w:sz w:val="24"/>
          <w:szCs w:val="24"/>
        </w:rPr>
        <w:t>тным замечанием.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Производство по делу прекратить.</w:t>
      </w:r>
    </w:p>
    <w:p w:rsidR="006873C6" w:rsidRPr="00E54E51" w:rsidP="006873C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</w:t>
      </w:r>
      <w:r w:rsidRPr="00E54E51">
        <w:rPr>
          <w:rFonts w:ascii="Times New Roman" w:hAnsi="Times New Roman" w:cs="Times New Roman"/>
          <w:sz w:val="24"/>
          <w:szCs w:val="24"/>
        </w:rPr>
        <w:t xml:space="preserve">несшего постановление. </w:t>
      </w:r>
    </w:p>
    <w:p w:rsidR="006873C6" w:rsidRPr="00E54E51" w:rsidP="006873C6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873C6" w:rsidRPr="00E54E51" w:rsidP="006873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6873C6" w:rsidRPr="00E54E51" w:rsidP="006873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Мировой судья</w:t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6873C6" w:rsidRPr="00E54E51" w:rsidP="006873C6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73C6" w:rsidRPr="00E54E51" w:rsidP="006873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E54E51" w:rsidP="006873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7622C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7622C"/>
    <w:rsid w:val="002F7734"/>
    <w:rsid w:val="0038339E"/>
    <w:rsid w:val="003A1A60"/>
    <w:rsid w:val="003A3761"/>
    <w:rsid w:val="003A3911"/>
    <w:rsid w:val="0040581B"/>
    <w:rsid w:val="00451FE4"/>
    <w:rsid w:val="004F52CD"/>
    <w:rsid w:val="005078BA"/>
    <w:rsid w:val="0055147B"/>
    <w:rsid w:val="006873C6"/>
    <w:rsid w:val="007344F6"/>
    <w:rsid w:val="007A2E34"/>
    <w:rsid w:val="007C37BD"/>
    <w:rsid w:val="009E5A1F"/>
    <w:rsid w:val="009F2F62"/>
    <w:rsid w:val="00A357E0"/>
    <w:rsid w:val="00AF5CAE"/>
    <w:rsid w:val="00C17211"/>
    <w:rsid w:val="00C75BB3"/>
    <w:rsid w:val="00D4332F"/>
    <w:rsid w:val="00D63421"/>
    <w:rsid w:val="00DD5F84"/>
    <w:rsid w:val="00E14E82"/>
    <w:rsid w:val="00E54E51"/>
    <w:rsid w:val="00E905D6"/>
    <w:rsid w:val="00F3156D"/>
    <w:rsid w:val="00F50060"/>
    <w:rsid w:val="00FD72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